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3ADA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Style w:val="4"/>
        </w:rPr>
        <w:t>2023</w:t>
      </w:r>
      <w:r>
        <w:rPr>
          <w:rStyle w:val="5"/>
          <w:rFonts w:hint="default"/>
        </w:rPr>
        <w:t>年</w:t>
      </w:r>
      <w:r>
        <w:rPr>
          <w:rStyle w:val="4"/>
        </w:rPr>
        <w:t>9</w:t>
      </w:r>
      <w:r>
        <w:rPr>
          <w:rStyle w:val="5"/>
          <w:rFonts w:hint="default"/>
        </w:rPr>
        <w:t>月</w:t>
      </w:r>
      <w:r>
        <w:rPr>
          <w:rStyle w:val="4"/>
        </w:rPr>
        <w:t>12</w:t>
      </w:r>
      <w:r>
        <w:rPr>
          <w:rStyle w:val="5"/>
          <w:rFonts w:hint="default"/>
        </w:rPr>
        <w:t>日，区长李剑主持召开区政府常务会议，</w:t>
      </w:r>
      <w:r>
        <w:rPr>
          <w:rFonts w:ascii="仿宋_GB2312" w:eastAsia="仿宋_GB2312"/>
          <w:color w:val="000000"/>
          <w:sz w:val="32"/>
          <w:szCs w:val="32"/>
        </w:rPr>
        <w:t>听取民兵训练基地建设</w:t>
      </w:r>
      <w:r>
        <w:rPr>
          <w:rFonts w:hint="eastAsia" w:ascii="仿宋_GB2312" w:eastAsia="仿宋_GB2312"/>
          <w:color w:val="000000"/>
          <w:sz w:val="32"/>
          <w:szCs w:val="32"/>
        </w:rPr>
        <w:t>的</w:t>
      </w:r>
      <w:r>
        <w:rPr>
          <w:rFonts w:ascii="仿宋_GB2312" w:eastAsia="仿宋_GB2312"/>
          <w:color w:val="000000"/>
          <w:sz w:val="32"/>
          <w:szCs w:val="32"/>
        </w:rPr>
        <w:t>情况汇报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  <w:r>
        <w:rPr>
          <w:rFonts w:ascii="仿宋_GB2312" w:eastAsia="仿宋_GB2312"/>
          <w:color w:val="000000"/>
          <w:sz w:val="32"/>
          <w:szCs w:val="32"/>
        </w:rPr>
        <w:t>纪要如下：</w:t>
      </w:r>
    </w:p>
    <w:p w14:paraId="6383E5E4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会议原则同意区武装部的汇报。</w:t>
      </w:r>
    </w:p>
    <w:p w14:paraId="4934D999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会议议定：（一）民兵训练基地土地规划为军事用途，采取单独选址项目方式报批。（二</w:t>
      </w:r>
      <w:bookmarkStart w:id="0" w:name="_GoBack"/>
      <w:bookmarkEnd w:id="0"/>
      <w:r>
        <w:rPr>
          <w:rFonts w:ascii="仿宋_GB2312" w:eastAsia="仿宋_GB2312"/>
          <w:color w:val="000000"/>
          <w:sz w:val="32"/>
          <w:szCs w:val="32"/>
        </w:rPr>
        <w:t>）区住建局为代建主体，经费由区财政局根据建设情况据实结算。</w:t>
      </w:r>
    </w:p>
    <w:p w14:paraId="4F536498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会议要求：（一）由区武装部、区财政局按照</w:t>
      </w:r>
      <w:r>
        <w:rPr>
          <w:rFonts w:ascii="TimesNewRomanPSMT" w:hAnsi="TimesNewRomanPSMT"/>
          <w:color w:val="000000"/>
          <w:sz w:val="32"/>
          <w:szCs w:val="32"/>
        </w:rPr>
        <w:t>“</w:t>
      </w:r>
      <w:r>
        <w:rPr>
          <w:rFonts w:ascii="仿宋_GB2312" w:eastAsia="仿宋_GB2312"/>
          <w:color w:val="000000"/>
          <w:sz w:val="32"/>
          <w:szCs w:val="32"/>
        </w:rPr>
        <w:t>满足需求、经济适用</w:t>
      </w:r>
      <w:r>
        <w:rPr>
          <w:rFonts w:ascii="TimesNewRomanPSMT" w:hAnsi="TimesNewRomanPSMT"/>
          <w:color w:val="000000"/>
          <w:sz w:val="32"/>
          <w:szCs w:val="32"/>
        </w:rPr>
        <w:t>”</w:t>
      </w:r>
      <w:r>
        <w:rPr>
          <w:rFonts w:ascii="仿宋_GB2312" w:eastAsia="仿宋_GB2312"/>
          <w:color w:val="000000"/>
          <w:sz w:val="32"/>
          <w:szCs w:val="32"/>
        </w:rPr>
        <w:t>的原则，提出规划和建设方案，把建设费用控制在合理区间。（二）区住建局等相关部门密切配合，加快工作进度，争取</w:t>
      </w:r>
      <w:r>
        <w:rPr>
          <w:rFonts w:ascii="TimesNewRomanPSMT" w:hAnsi="TimesNewRomanPSMT"/>
          <w:color w:val="000000"/>
          <w:sz w:val="32"/>
          <w:szCs w:val="32"/>
        </w:rPr>
        <w:t>12</w:t>
      </w:r>
      <w:r>
        <w:rPr>
          <w:rFonts w:ascii="仿宋_GB2312" w:eastAsia="仿宋_GB2312"/>
          <w:color w:val="000000"/>
          <w:sz w:val="32"/>
          <w:szCs w:val="32"/>
        </w:rPr>
        <w:t>月底前开工。</w:t>
      </w:r>
    </w:p>
    <w:p w14:paraId="388C13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1NDFiZDRmNWZiZTBmNWEwM2EzYjYzMDEzOWVkOTQifQ=="/>
  </w:docVars>
  <w:rsids>
    <w:rsidRoot w:val="00D22F93"/>
    <w:rsid w:val="007E2BC7"/>
    <w:rsid w:val="00D22F93"/>
    <w:rsid w:val="00EF67A6"/>
    <w:rsid w:val="00FC3F3A"/>
    <w:rsid w:val="40174149"/>
    <w:rsid w:val="7B33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5">
    <w:name w:val="fontstyle21"/>
    <w:basedOn w:val="3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255</Characters>
  <Lines>1</Lines>
  <Paragraphs>1</Paragraphs>
  <TotalTime>6</TotalTime>
  <ScaleCrop>false</ScaleCrop>
  <LinksUpToDate>false</LinksUpToDate>
  <CharactersWithSpaces>255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2024-07-17T08:06:00Z</dcterms:created>
  <dc:creator>Liu Zongyu</dc:creator>
  <cp:lastModifiedBy>浪淘风簸自天涯。</cp:lastModifiedBy>
  <cp:lastPrinted>2024-07-17T08:10:00Z</cp:lastPrinted>
  <dcterms:modified xsi:type="dcterms:W3CDTF">2025-06-03T07:14:11Z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C36AFA30AF534F7EB2499E0309FFE177_12</vt:lpwstr>
  </property>
  <property fmtid="{D5CDD505-2E9C-101B-9397-08002B2CF9AE}" pid="4" name="KSOTemplateDocerSaveRecord">
    <vt:lpwstr>eyJoZGlkIjoiZDNjYWQ4OWRlMjYwYjNiNDliNjkxOGY1ZDMyMDE3NjEiLCJ1c2VySWQiOiI1MjQwMjg4MjUifQ==</vt:lpwstr>
  </property>
</Properties>
</file>